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FB7D">
      <w:pPr>
        <w:pStyle w:val="13"/>
        <w:jc w:val="center"/>
        <w:rPr>
          <w:sz w:val="56"/>
          <w:szCs w:val="56"/>
        </w:rPr>
      </w:pPr>
    </w:p>
    <w:p w14:paraId="21793D2E">
      <w:pPr>
        <w:pStyle w:val="13"/>
        <w:jc w:val="center"/>
        <w:rPr>
          <w:sz w:val="56"/>
          <w:szCs w:val="56"/>
        </w:rPr>
      </w:pPr>
    </w:p>
    <w:p w14:paraId="7086C962">
      <w:pPr>
        <w:pStyle w:val="13"/>
        <w:jc w:val="center"/>
        <w:rPr>
          <w:sz w:val="84"/>
          <w:szCs w:val="84"/>
        </w:rPr>
      </w:pPr>
    </w:p>
    <w:p w14:paraId="3B5B2301">
      <w:pPr>
        <w:pStyle w:val="13"/>
        <w:jc w:val="center"/>
        <w:rPr>
          <w:sz w:val="84"/>
          <w:szCs w:val="84"/>
        </w:rPr>
      </w:pPr>
    </w:p>
    <w:p w14:paraId="2B62E6D0">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4A733C0A">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岳阳市人民政府口岸管理办公室</w:t>
      </w:r>
      <w:r>
        <w:rPr>
          <w:rFonts w:hint="eastAsia" w:ascii="方正小标宋_GBK" w:hAnsi="方正小标宋_GBK" w:eastAsia="方正小标宋_GBK" w:cs="方正小标宋_GBK"/>
          <w:sz w:val="84"/>
          <w:szCs w:val="84"/>
        </w:rPr>
        <w:t>部门决算</w:t>
      </w:r>
    </w:p>
    <w:p w14:paraId="67EC0385">
      <w:pPr>
        <w:pStyle w:val="13"/>
        <w:jc w:val="center"/>
        <w:rPr>
          <w:rFonts w:hint="eastAsia" w:ascii="方正小标宋_GBK" w:hAnsi="方正小标宋_GBK" w:eastAsia="方正小标宋_GBK" w:cs="方正小标宋_GBK"/>
          <w:sz w:val="56"/>
          <w:szCs w:val="56"/>
        </w:rPr>
      </w:pPr>
    </w:p>
    <w:p w14:paraId="4772C301">
      <w:pPr>
        <w:pStyle w:val="13"/>
        <w:jc w:val="center"/>
        <w:rPr>
          <w:sz w:val="56"/>
          <w:szCs w:val="56"/>
        </w:rPr>
      </w:pPr>
    </w:p>
    <w:p w14:paraId="658F2EE3">
      <w:pPr>
        <w:pStyle w:val="13"/>
        <w:jc w:val="center"/>
        <w:rPr>
          <w:sz w:val="56"/>
          <w:szCs w:val="56"/>
        </w:rPr>
      </w:pPr>
    </w:p>
    <w:p w14:paraId="3A499FBE">
      <w:pPr>
        <w:pStyle w:val="13"/>
        <w:jc w:val="center"/>
        <w:rPr>
          <w:sz w:val="56"/>
          <w:szCs w:val="56"/>
        </w:rPr>
      </w:pPr>
    </w:p>
    <w:p w14:paraId="223F8FB8">
      <w:pPr>
        <w:pStyle w:val="13"/>
        <w:jc w:val="center"/>
        <w:rPr>
          <w:sz w:val="32"/>
          <w:szCs w:val="32"/>
        </w:rPr>
      </w:pPr>
    </w:p>
    <w:p w14:paraId="69D0FDEE">
      <w:pPr>
        <w:pStyle w:val="13"/>
        <w:jc w:val="center"/>
        <w:rPr>
          <w:sz w:val="32"/>
          <w:szCs w:val="32"/>
        </w:rPr>
      </w:pPr>
    </w:p>
    <w:p w14:paraId="3B78D0FD">
      <w:pPr>
        <w:pStyle w:val="13"/>
        <w:jc w:val="center"/>
        <w:rPr>
          <w:sz w:val="32"/>
          <w:szCs w:val="32"/>
        </w:rPr>
      </w:pPr>
    </w:p>
    <w:p w14:paraId="2F56F60F">
      <w:pPr>
        <w:pStyle w:val="13"/>
        <w:spacing w:line="500" w:lineRule="exact"/>
        <w:jc w:val="both"/>
        <w:rPr>
          <w:b/>
          <w:sz w:val="36"/>
          <w:szCs w:val="28"/>
        </w:rPr>
      </w:pPr>
    </w:p>
    <w:p w14:paraId="3876FF44">
      <w:pPr>
        <w:pStyle w:val="13"/>
        <w:spacing w:line="500" w:lineRule="exact"/>
        <w:jc w:val="center"/>
        <w:rPr>
          <w:b/>
          <w:sz w:val="36"/>
          <w:szCs w:val="28"/>
        </w:rPr>
      </w:pPr>
      <w:r>
        <w:rPr>
          <w:rFonts w:hint="eastAsia"/>
          <w:b/>
          <w:sz w:val="36"/>
          <w:szCs w:val="28"/>
        </w:rPr>
        <w:t>目录</w:t>
      </w:r>
    </w:p>
    <w:p w14:paraId="0D01603B">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岳阳市人民政府口岸管理办公室</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14:paraId="11FC76D3">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0B07BD4E">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4DFBCF5A">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8E0C92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099A45FE">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5DC8A4EB">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687351D2">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B6FDA4D">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1B919F0D">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7800893F">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FB5E425">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05C93337">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3C51E1C0">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2C31B97F">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E6F884B">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7E84F47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5CCE5AA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04E5A50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68293AEF">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4A17271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60BFB25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45BC328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77EC5C3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4B6D542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4B33011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461C101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7A2C7BA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1D55E2D9">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25C5EFBF">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38F0AFB3">
      <w:pPr>
        <w:pStyle w:val="13"/>
        <w:jc w:val="center"/>
        <w:rPr>
          <w:rFonts w:hint="eastAsia" w:ascii="方正小标宋_GBK" w:hAnsi="方正小标宋_GBK" w:eastAsia="方正小标宋_GBK" w:cs="方正小标宋_GBK"/>
          <w:sz w:val="84"/>
          <w:szCs w:val="84"/>
        </w:rPr>
      </w:pPr>
    </w:p>
    <w:p w14:paraId="2C216CBF">
      <w:pPr>
        <w:pStyle w:val="13"/>
        <w:jc w:val="center"/>
        <w:rPr>
          <w:rFonts w:hint="eastAsia" w:ascii="方正小标宋_GBK" w:hAnsi="方正小标宋_GBK" w:eastAsia="方正小标宋_GBK" w:cs="方正小标宋_GBK"/>
          <w:sz w:val="84"/>
          <w:szCs w:val="84"/>
        </w:rPr>
      </w:pPr>
    </w:p>
    <w:p w14:paraId="3BE61500">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30927488">
      <w:pPr>
        <w:pStyle w:val="13"/>
        <w:jc w:val="center"/>
        <w:rPr>
          <w:rFonts w:hint="eastAsia" w:ascii="方正小标宋_GBK" w:hAnsi="方正小标宋_GBK" w:eastAsia="方正小标宋_GBK" w:cs="方正小标宋_GBK"/>
          <w:sz w:val="84"/>
          <w:szCs w:val="84"/>
        </w:rPr>
      </w:pPr>
    </w:p>
    <w:p w14:paraId="2A6A6654">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岳阳市人民政府口岸管理办公室部门</w:t>
      </w:r>
      <w:r>
        <w:rPr>
          <w:rFonts w:hint="eastAsia" w:ascii="方正小标宋_GBK" w:hAnsi="方正小标宋_GBK" w:eastAsia="方正小标宋_GBK" w:cs="方正小标宋_GBK"/>
          <w:sz w:val="84"/>
          <w:szCs w:val="84"/>
        </w:rPr>
        <w:t>概况</w:t>
      </w:r>
    </w:p>
    <w:p w14:paraId="0F7E2842">
      <w:pPr>
        <w:pStyle w:val="7"/>
        <w:rPr>
          <w:rFonts w:hint="eastAsia" w:ascii="方正小标宋_GBK" w:hAnsi="方正小标宋_GBK" w:eastAsia="方正小标宋_GBK" w:cs="方正小标宋_GBK"/>
          <w:sz w:val="84"/>
          <w:szCs w:val="84"/>
        </w:rPr>
      </w:pPr>
    </w:p>
    <w:p w14:paraId="02EE3EE7">
      <w:pPr>
        <w:pStyle w:val="3"/>
        <w:ind w:left="0" w:leftChars="0" w:firstLine="0" w:firstLineChars="0"/>
        <w:rPr>
          <w:rFonts w:hint="eastAsia" w:ascii="Times New Roman" w:hAnsi="Times New Roman" w:eastAsia="仿宋_GB2312" w:cs="仿宋_GB2312"/>
          <w:kern w:val="2"/>
          <w:sz w:val="32"/>
          <w:szCs w:val="32"/>
          <w:lang w:val="en-US" w:eastAsia="zh-CN" w:bidi="ar-SA"/>
        </w:rPr>
      </w:pPr>
    </w:p>
    <w:p w14:paraId="7C65C597">
      <w:pPr>
        <w:rPr>
          <w:rFonts w:hint="eastAsia" w:ascii="Times New Roman" w:hAnsi="Times New Roman" w:eastAsia="仿宋_GB2312" w:cs="仿宋_GB2312"/>
          <w:kern w:val="2"/>
          <w:sz w:val="32"/>
          <w:szCs w:val="32"/>
          <w:lang w:val="en-US" w:eastAsia="zh-CN" w:bidi="ar-SA"/>
        </w:rPr>
      </w:pPr>
    </w:p>
    <w:p w14:paraId="48F6D456">
      <w:pPr>
        <w:rPr>
          <w:rFonts w:hint="eastAsia" w:ascii="Times New Roman" w:hAnsi="Times New Roman" w:eastAsia="仿宋_GB2312" w:cs="仿宋_GB2312"/>
          <w:kern w:val="2"/>
          <w:sz w:val="32"/>
          <w:szCs w:val="32"/>
          <w:lang w:val="en-US" w:eastAsia="zh-CN" w:bidi="ar-SA"/>
        </w:rPr>
      </w:pPr>
    </w:p>
    <w:p w14:paraId="1D997352">
      <w:pPr>
        <w:rPr>
          <w:rFonts w:hint="eastAsia" w:ascii="Times New Roman" w:hAnsi="Times New Roman" w:eastAsia="仿宋_GB2312" w:cs="仿宋_GB2312"/>
          <w:kern w:val="2"/>
          <w:sz w:val="32"/>
          <w:szCs w:val="32"/>
          <w:lang w:val="en-US" w:eastAsia="zh-CN" w:bidi="ar-SA"/>
        </w:rPr>
      </w:pPr>
    </w:p>
    <w:p w14:paraId="4A0E64F5">
      <w:pPr>
        <w:rPr>
          <w:rFonts w:hint="eastAsia" w:ascii="Times New Roman" w:hAnsi="Times New Roman" w:eastAsia="仿宋_GB2312" w:cs="仿宋_GB2312"/>
          <w:kern w:val="2"/>
          <w:sz w:val="32"/>
          <w:szCs w:val="32"/>
          <w:lang w:val="en-US" w:eastAsia="zh-CN" w:bidi="ar-SA"/>
        </w:rPr>
      </w:pPr>
    </w:p>
    <w:p w14:paraId="71F92B12">
      <w:pPr>
        <w:rPr>
          <w:rFonts w:hint="eastAsia" w:ascii="Times New Roman" w:hAnsi="Times New Roman" w:eastAsia="仿宋_GB2312" w:cs="仿宋_GB2312"/>
          <w:kern w:val="2"/>
          <w:sz w:val="32"/>
          <w:szCs w:val="32"/>
          <w:lang w:val="en-US" w:eastAsia="zh-CN" w:bidi="ar-SA"/>
        </w:rPr>
      </w:pPr>
    </w:p>
    <w:p w14:paraId="4AFC9D12">
      <w:pPr>
        <w:rPr>
          <w:rFonts w:hint="eastAsia" w:ascii="Times New Roman" w:hAnsi="Times New Roman" w:eastAsia="仿宋_GB2312" w:cs="仿宋_GB2312"/>
          <w:kern w:val="2"/>
          <w:sz w:val="32"/>
          <w:szCs w:val="32"/>
          <w:lang w:val="en-US" w:eastAsia="zh-CN" w:bidi="ar-SA"/>
        </w:rPr>
      </w:pPr>
    </w:p>
    <w:p w14:paraId="5E9E10F3">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753BC16D">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贯彻执行国家有关口岸工作的法律法规和政策，根据实际，制定口岸管理实施细则；会同相关部门编制全市口岸总体规划，承办新开放口岸、海关特殊监管区域报批工作，组织协调口岸作业区和海关特殊监管区域建设的申报、验收，并督促实施。</w:t>
      </w:r>
    </w:p>
    <w:p w14:paraId="1CD20DA1">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（二）负责协调口岸联检机构和口岸相关单位以及综合保税区等海关特殊监管区域和全市进出口企业之间的“大通关”工作。</w:t>
      </w:r>
    </w:p>
    <w:p w14:paraId="630AE980">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协调口岸联检机构、口岸相关单位之间的工作关系，督促其按各自职责对出入境人员、货物等进行监督管理；牵头组织口岸综合治理，整顿口岸秩序，处理突发事件，督促口岸相关单位加强口岸限定区域内的安全管理；负责协调优化口岸营商环境和推进信息化建设。</w:t>
      </w:r>
    </w:p>
    <w:p w14:paraId="19D5076F">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（四）负责承办市口岸工作领导小组办公室和市打击走私工作领导小组办公室的日常工作；负责本市口岸相关数据的统计分析和对外发布。</w:t>
      </w:r>
    </w:p>
    <w:p w14:paraId="4526AF08">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（五）完成市委、市政府交办的其他事项。</w:t>
      </w:r>
    </w:p>
    <w:p w14:paraId="44CBD971">
      <w:pPr>
        <w:widowControl/>
        <w:spacing w:line="600" w:lineRule="exact"/>
        <w:rPr>
          <w:rFonts w:hint="eastAsia" w:ascii="黑体" w:hAnsi="黑体" w:eastAsia="黑体" w:cs="黑体"/>
          <w:b w:val="0"/>
          <w:bCs/>
          <w:kern w:val="0"/>
          <w:sz w:val="32"/>
          <w:szCs w:val="32"/>
        </w:rPr>
      </w:pPr>
    </w:p>
    <w:p w14:paraId="15D22239">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037875C9">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sz w:val="32"/>
          <w:szCs w:val="32"/>
        </w:rPr>
        <w:t>岳阳市人民政府口岸管理办公室内设机构包括：综合科、口岸管理科、进出口企业服务科、</w:t>
      </w:r>
      <w:r>
        <w:rPr>
          <w:rFonts w:hint="eastAsia" w:ascii="Times New Roman" w:hAnsi="Times New Roman" w:eastAsia="仿宋_GB2312" w:cs="仿宋_GB2312"/>
          <w:sz w:val="32"/>
          <w:szCs w:val="32"/>
          <w:lang w:eastAsia="zh-CN"/>
        </w:rPr>
        <w:t>行政财务</w:t>
      </w:r>
      <w:r>
        <w:rPr>
          <w:rFonts w:hint="eastAsia" w:ascii="Times New Roman" w:hAnsi="Times New Roman" w:eastAsia="仿宋_GB2312" w:cs="仿宋_GB2312"/>
          <w:sz w:val="32"/>
          <w:szCs w:val="32"/>
        </w:rPr>
        <w:t>科四个科室</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下设岳阳市口岸事务中心。编制人数</w:t>
      </w:r>
      <w:r>
        <w:rPr>
          <w:rFonts w:hint="eastAsia" w:ascii="Times New Roman" w:hAnsi="Times New Roman" w:eastAsia="仿宋_GB2312" w:cs="仿宋_GB2312"/>
          <w:sz w:val="32"/>
          <w:szCs w:val="32"/>
          <w:lang w:val="en-US" w:eastAsia="zh-CN"/>
        </w:rPr>
        <w:t>25</w:t>
      </w:r>
      <w:r>
        <w:rPr>
          <w:rFonts w:hint="eastAsia" w:ascii="Times New Roman" w:hAnsi="Times New Roman" w:eastAsia="仿宋_GB2312" w:cs="仿宋_GB2312"/>
          <w:sz w:val="32"/>
          <w:szCs w:val="32"/>
        </w:rPr>
        <w:t>人，实有在职人员</w:t>
      </w:r>
      <w:r>
        <w:rPr>
          <w:rFonts w:hint="eastAsia" w:ascii="Times New Roman" w:hAnsi="Times New Roman" w:eastAsia="仿宋_GB2312" w:cs="仿宋_GB2312"/>
          <w:sz w:val="32"/>
          <w:szCs w:val="32"/>
          <w:lang w:val="en-US" w:eastAsia="zh-CN"/>
        </w:rPr>
        <w:t>25</w:t>
      </w:r>
      <w:r>
        <w:rPr>
          <w:rFonts w:hint="eastAsia" w:ascii="Times New Roman" w:hAnsi="Times New Roman" w:eastAsia="仿宋_GB2312" w:cs="仿宋_GB2312"/>
          <w:sz w:val="32"/>
          <w:szCs w:val="32"/>
        </w:rPr>
        <w:t>人，退休人员</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人。</w:t>
      </w:r>
    </w:p>
    <w:p w14:paraId="5C361846">
      <w:pPr>
        <w:ind w:firstLine="640" w:firstLineChars="200"/>
        <w:jc w:val="left"/>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2023年度部门决算汇总公开单位仅包括岳阳市人民政府口岸管理办公室单位本级。</w:t>
      </w:r>
    </w:p>
    <w:p w14:paraId="56B084A4"/>
    <w:p w14:paraId="3FE0D816">
      <w:pPr>
        <w:pStyle w:val="7"/>
      </w:pPr>
    </w:p>
    <w:p w14:paraId="5EF060FE">
      <w:pPr>
        <w:pStyle w:val="3"/>
      </w:pPr>
    </w:p>
    <w:p w14:paraId="66A20A19"/>
    <w:p w14:paraId="29E2E94E">
      <w:pPr>
        <w:pStyle w:val="7"/>
      </w:pPr>
    </w:p>
    <w:p w14:paraId="55F2800C">
      <w:pPr>
        <w:pStyle w:val="3"/>
      </w:pPr>
    </w:p>
    <w:p w14:paraId="58F97ACD"/>
    <w:p w14:paraId="71D134C6">
      <w:pPr>
        <w:pStyle w:val="7"/>
      </w:pPr>
    </w:p>
    <w:p w14:paraId="5E426C19">
      <w:pPr>
        <w:pStyle w:val="3"/>
      </w:pPr>
    </w:p>
    <w:p w14:paraId="154A7B23">
      <w:pPr>
        <w:pStyle w:val="3"/>
      </w:pPr>
    </w:p>
    <w:p w14:paraId="43AFE8EF"/>
    <w:p w14:paraId="189E7AB8">
      <w:pPr>
        <w:pStyle w:val="7"/>
      </w:pPr>
    </w:p>
    <w:p w14:paraId="15092EF1">
      <w:pPr>
        <w:pStyle w:val="3"/>
      </w:pPr>
    </w:p>
    <w:p w14:paraId="32521706">
      <w:pPr>
        <w:pStyle w:val="13"/>
        <w:jc w:val="both"/>
        <w:rPr>
          <w:rFonts w:hint="eastAsia" w:ascii="方正小标宋_GBK" w:hAnsi="方正小标宋_GBK" w:eastAsia="方正小标宋_GBK" w:cs="方正小标宋_GBK"/>
          <w:sz w:val="84"/>
          <w:szCs w:val="84"/>
        </w:rPr>
      </w:pPr>
    </w:p>
    <w:p w14:paraId="4BD91BED">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4D08FA6B">
      <w:pPr>
        <w:pStyle w:val="13"/>
        <w:jc w:val="center"/>
        <w:rPr>
          <w:rFonts w:hint="eastAsia" w:ascii="方正小标宋_GBK" w:hAnsi="方正小标宋_GBK" w:eastAsia="方正小标宋_GBK" w:cs="方正小标宋_GBK"/>
          <w:sz w:val="84"/>
          <w:szCs w:val="84"/>
        </w:rPr>
      </w:pPr>
    </w:p>
    <w:p w14:paraId="336F4441">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5A2081F3">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72582229">
      <w:pPr>
        <w:pStyle w:val="13"/>
        <w:jc w:val="center"/>
        <w:rPr>
          <w:rFonts w:hint="eastAsia" w:ascii="仿宋_GB2312" w:hAnsi="仿宋_GB2312" w:eastAsia="仿宋_GB2312" w:cs="仿宋_GB2312"/>
          <w:b w:val="0"/>
          <w:bCs w:val="0"/>
          <w:sz w:val="72"/>
          <w:szCs w:val="72"/>
          <w:lang w:eastAsia="zh-CN"/>
        </w:rPr>
      </w:pPr>
    </w:p>
    <w:p w14:paraId="3C920C11">
      <w:pPr>
        <w:pStyle w:val="13"/>
        <w:jc w:val="center"/>
        <w:rPr>
          <w:rFonts w:hint="eastAsia" w:ascii="仿宋_GB2312" w:hAnsi="仿宋_GB2312" w:eastAsia="仿宋_GB2312" w:cs="仿宋_GB2312"/>
          <w:b w:val="0"/>
          <w:bCs w:val="0"/>
          <w:sz w:val="72"/>
          <w:szCs w:val="72"/>
          <w:lang w:eastAsia="zh-CN"/>
        </w:rPr>
      </w:pPr>
    </w:p>
    <w:p w14:paraId="3203FEB1">
      <w:pPr>
        <w:pStyle w:val="13"/>
        <w:jc w:val="center"/>
        <w:rPr>
          <w:rFonts w:hint="eastAsia" w:ascii="方正小标宋_GBK" w:hAnsi="方正小标宋_GBK" w:eastAsia="方正小标宋_GBK" w:cs="方正小标宋_GBK"/>
          <w:sz w:val="72"/>
          <w:szCs w:val="72"/>
        </w:rPr>
      </w:pPr>
    </w:p>
    <w:p w14:paraId="05DB4B80">
      <w:pPr>
        <w:pStyle w:val="13"/>
        <w:jc w:val="center"/>
        <w:rPr>
          <w:rFonts w:hint="eastAsia" w:ascii="方正小标宋_GBK" w:hAnsi="方正小标宋_GBK" w:eastAsia="方正小标宋_GBK" w:cs="方正小标宋_GBK"/>
          <w:sz w:val="72"/>
          <w:szCs w:val="72"/>
        </w:rPr>
      </w:pPr>
    </w:p>
    <w:p w14:paraId="52833922">
      <w:pPr>
        <w:pStyle w:val="13"/>
        <w:jc w:val="both"/>
        <w:rPr>
          <w:rFonts w:hint="eastAsia" w:ascii="方正小标宋_GBK" w:hAnsi="方正小标宋_GBK" w:eastAsia="方正小标宋_GBK" w:cs="方正小标宋_GBK"/>
          <w:sz w:val="72"/>
          <w:szCs w:val="72"/>
        </w:rPr>
      </w:pPr>
    </w:p>
    <w:p w14:paraId="6589451F">
      <w:pPr>
        <w:pStyle w:val="13"/>
        <w:jc w:val="both"/>
        <w:rPr>
          <w:rFonts w:hint="eastAsia" w:ascii="方正小标宋_GBK" w:hAnsi="方正小标宋_GBK" w:eastAsia="方正小标宋_GBK" w:cs="方正小标宋_GBK"/>
          <w:sz w:val="72"/>
          <w:szCs w:val="72"/>
        </w:rPr>
      </w:pPr>
    </w:p>
    <w:p w14:paraId="4B780C43">
      <w:pPr>
        <w:pStyle w:val="13"/>
        <w:jc w:val="both"/>
        <w:rPr>
          <w:rFonts w:hint="eastAsia" w:ascii="方正小标宋_GBK" w:hAnsi="方正小标宋_GBK" w:eastAsia="方正小标宋_GBK" w:cs="方正小标宋_GBK"/>
          <w:sz w:val="72"/>
          <w:szCs w:val="72"/>
        </w:rPr>
      </w:pPr>
    </w:p>
    <w:p w14:paraId="735A7A3F">
      <w:pPr>
        <w:pStyle w:val="13"/>
        <w:jc w:val="both"/>
        <w:rPr>
          <w:rFonts w:hint="eastAsia" w:ascii="方正小标宋_GBK" w:hAnsi="方正小标宋_GBK" w:eastAsia="方正小标宋_GBK" w:cs="方正小标宋_GBK"/>
          <w:sz w:val="72"/>
          <w:szCs w:val="72"/>
        </w:rPr>
      </w:pPr>
    </w:p>
    <w:p w14:paraId="103714AF">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47A6B225">
      <w:pPr>
        <w:pStyle w:val="13"/>
        <w:jc w:val="center"/>
        <w:rPr>
          <w:rFonts w:hint="eastAsia" w:ascii="方正小标宋_GBK" w:hAnsi="方正小标宋_GBK" w:eastAsia="方正小标宋_GBK" w:cs="方正小标宋_GBK"/>
          <w:sz w:val="70"/>
          <w:szCs w:val="70"/>
        </w:rPr>
      </w:pPr>
    </w:p>
    <w:p w14:paraId="19CECB78">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6E188916">
      <w:pPr>
        <w:pStyle w:val="13"/>
        <w:jc w:val="center"/>
        <w:rPr>
          <w:rFonts w:hint="eastAsia" w:ascii="方正小标宋_GBK" w:hAnsi="方正小标宋_GBK" w:eastAsia="方正小标宋_GBK" w:cs="方正小标宋_GBK"/>
          <w:sz w:val="70"/>
          <w:szCs w:val="70"/>
        </w:rPr>
      </w:pPr>
    </w:p>
    <w:p w14:paraId="0587D2AC">
      <w:pPr>
        <w:pStyle w:val="13"/>
        <w:jc w:val="center"/>
        <w:rPr>
          <w:rFonts w:hint="eastAsia" w:ascii="方正小标宋_GBK" w:hAnsi="方正小标宋_GBK" w:eastAsia="方正小标宋_GBK" w:cs="方正小标宋_GBK"/>
          <w:sz w:val="70"/>
          <w:szCs w:val="70"/>
        </w:rPr>
      </w:pPr>
    </w:p>
    <w:p w14:paraId="2F1BBDC2">
      <w:pPr>
        <w:pStyle w:val="13"/>
        <w:jc w:val="center"/>
        <w:rPr>
          <w:rFonts w:hint="eastAsia" w:ascii="方正小标宋_GBK" w:hAnsi="方正小标宋_GBK" w:eastAsia="方正小标宋_GBK" w:cs="方正小标宋_GBK"/>
          <w:sz w:val="70"/>
          <w:szCs w:val="70"/>
        </w:rPr>
      </w:pPr>
    </w:p>
    <w:p w14:paraId="67FB8A03">
      <w:pPr>
        <w:pStyle w:val="13"/>
        <w:jc w:val="both"/>
        <w:rPr>
          <w:rFonts w:hint="eastAsia" w:ascii="方正小标宋_GBK" w:hAnsi="方正小标宋_GBK" w:eastAsia="方正小标宋_GBK" w:cs="方正小标宋_GBK"/>
          <w:sz w:val="70"/>
          <w:szCs w:val="70"/>
        </w:rPr>
      </w:pPr>
    </w:p>
    <w:p w14:paraId="25472CC2">
      <w:pPr>
        <w:pStyle w:val="13"/>
        <w:jc w:val="both"/>
        <w:rPr>
          <w:rFonts w:hint="eastAsia" w:ascii="方正小标宋_GBK" w:hAnsi="方正小标宋_GBK" w:eastAsia="方正小标宋_GBK" w:cs="方正小标宋_GBK"/>
          <w:sz w:val="70"/>
          <w:szCs w:val="70"/>
        </w:rPr>
      </w:pPr>
    </w:p>
    <w:p w14:paraId="1828CBD3">
      <w:pPr>
        <w:pStyle w:val="13"/>
        <w:jc w:val="both"/>
        <w:rPr>
          <w:rFonts w:hint="eastAsia" w:ascii="方正小标宋_GBK" w:hAnsi="方正小标宋_GBK" w:eastAsia="方正小标宋_GBK" w:cs="方正小标宋_GBK"/>
          <w:sz w:val="70"/>
          <w:szCs w:val="70"/>
        </w:rPr>
      </w:pPr>
    </w:p>
    <w:p w14:paraId="55250064">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70D17B0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5B27402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949.54</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367.99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27.93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我单位减少</w:t>
      </w:r>
      <w:r>
        <w:rPr>
          <w:rFonts w:hint="eastAsia" w:ascii="仿宋_GB2312" w:hAnsi="仿宋_GB2312" w:eastAsia="仿宋_GB2312" w:cs="仿宋_GB2312"/>
          <w:sz w:val="32"/>
          <w:szCs w:val="32"/>
          <w:lang w:val="en-US" w:eastAsia="zh-CN"/>
        </w:rPr>
        <w:t>1名工作人员，工作经费减少，同时我单位厉行节俭，精简开支。</w:t>
      </w:r>
    </w:p>
    <w:p w14:paraId="2252AB4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10573EE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886.82</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791.59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89.26</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95.23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10.74</w:t>
      </w:r>
      <w:r>
        <w:rPr>
          <w:rFonts w:hint="eastAsia" w:ascii="仿宋_GB2312" w:hAnsi="仿宋_GB2312" w:eastAsia="仿宋_GB2312" w:cs="仿宋_GB2312"/>
          <w:sz w:val="32"/>
          <w:szCs w:val="32"/>
        </w:rPr>
        <w:t>%。</w:t>
      </w:r>
    </w:p>
    <w:p w14:paraId="62D3D81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5AC40B6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921.87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475.2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51.55</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446.67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48.45</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2DAC793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269081A9">
      <w:pPr>
        <w:pStyle w:val="13"/>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791.59</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139.92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15.02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我单位减少</w:t>
      </w:r>
      <w:r>
        <w:rPr>
          <w:rFonts w:hint="eastAsia" w:ascii="仿宋_GB2312" w:hAnsi="仿宋_GB2312" w:eastAsia="仿宋_GB2312" w:cs="仿宋_GB2312"/>
          <w:sz w:val="32"/>
          <w:szCs w:val="32"/>
          <w:lang w:val="en-US" w:eastAsia="zh-CN"/>
        </w:rPr>
        <w:t>1名工作人员，工作经费减少，同时我单位厉行节俭，精简开支。</w:t>
      </w:r>
    </w:p>
    <w:p w14:paraId="7BA5519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0C9FE6D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3CCFF19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791.59</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85.87</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139.92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15.02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我单位减少</w:t>
      </w:r>
      <w:r>
        <w:rPr>
          <w:rFonts w:hint="eastAsia" w:ascii="仿宋_GB2312" w:hAnsi="仿宋_GB2312" w:eastAsia="仿宋_GB2312" w:cs="仿宋_GB2312"/>
          <w:sz w:val="32"/>
          <w:szCs w:val="32"/>
          <w:lang w:val="en-US" w:eastAsia="zh-CN"/>
        </w:rPr>
        <w:t>1名工作人员，工作经费减少，同时我单位厉行节俭，精简开支。</w:t>
      </w:r>
    </w:p>
    <w:p w14:paraId="619F348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1E64EE3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791.59</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rPr>
        <w:t>一般公共服务（类）支出</w:t>
      </w:r>
      <w:r>
        <w:rPr>
          <w:rFonts w:hint="eastAsia" w:ascii="Times New Roman" w:hAnsi="Times New Roman" w:eastAsia="仿宋_GB2312"/>
          <w:sz w:val="32"/>
          <w:szCs w:val="32"/>
          <w:lang w:val="en-US" w:eastAsia="zh-CN"/>
        </w:rPr>
        <w:t>399.26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50.44</w:t>
      </w:r>
      <w:r>
        <w:rPr>
          <w:rFonts w:hint="eastAsia" w:ascii="Times New Roman" w:hAnsi="Times New Roman" w:eastAsia="仿宋_GB2312"/>
          <w:sz w:val="32"/>
          <w:szCs w:val="32"/>
        </w:rPr>
        <w:t>%；社会保障和就业支出（类）支出</w:t>
      </w:r>
      <w:r>
        <w:rPr>
          <w:rFonts w:hint="eastAsia" w:ascii="Times New Roman" w:hAnsi="Times New Roman" w:eastAsia="仿宋_GB2312"/>
          <w:sz w:val="32"/>
          <w:szCs w:val="32"/>
          <w:lang w:val="en-US" w:eastAsia="zh-CN"/>
        </w:rPr>
        <w:t>31.28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3.95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；卫生健康支出</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26.49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3.35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；商业服务业等支出</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203.59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25.72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；住房保障支出</w:t>
      </w:r>
      <w:r>
        <w:rPr>
          <w:rFonts w:hint="eastAsia" w:ascii="Times New Roman" w:hAnsi="Times New Roman" w:eastAsia="仿宋_GB2312"/>
          <w:sz w:val="32"/>
          <w:szCs w:val="32"/>
          <w:lang w:val="en-US" w:eastAsia="zh-CN"/>
        </w:rPr>
        <w:t>29.33万元，</w:t>
      </w:r>
      <w:r>
        <w:rPr>
          <w:rFonts w:hint="eastAsia" w:ascii="Times New Roman" w:hAnsi="Times New Roman" w:eastAsia="仿宋_GB2312"/>
          <w:sz w:val="32"/>
          <w:szCs w:val="32"/>
        </w:rPr>
        <w:t>占</w:t>
      </w:r>
      <w:r>
        <w:rPr>
          <w:rFonts w:hint="eastAsia" w:ascii="Times New Roman" w:hAnsi="Times New Roman" w:eastAsia="仿宋_GB2312"/>
          <w:sz w:val="32"/>
          <w:szCs w:val="32"/>
          <w:lang w:val="en-US" w:eastAsia="zh-CN"/>
        </w:rPr>
        <w:t>3.71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，其他支出</w:t>
      </w:r>
      <w:r>
        <w:rPr>
          <w:rFonts w:hint="eastAsia" w:ascii="Times New Roman" w:hAnsi="Times New Roman" w:eastAsia="仿宋_GB2312"/>
          <w:sz w:val="32"/>
          <w:szCs w:val="32"/>
          <w:lang w:val="en-US" w:eastAsia="zh-CN"/>
        </w:rPr>
        <w:t>101.64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12.83</w:t>
      </w:r>
      <w:r>
        <w:rPr>
          <w:rFonts w:hint="eastAsia" w:ascii="Times New Roman" w:hAnsi="Times New Roman" w:eastAsia="仿宋_GB2312"/>
          <w:sz w:val="32"/>
          <w:szCs w:val="32"/>
        </w:rPr>
        <w:t>%</w:t>
      </w:r>
    </w:p>
    <w:p w14:paraId="455B6B5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6036DB2D">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463.48</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791.59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170.79</w:t>
      </w:r>
      <w:r>
        <w:rPr>
          <w:rFonts w:hint="eastAsia" w:ascii="仿宋_GB2312" w:hAnsi="仿宋_GB2312" w:eastAsia="仿宋_GB2312" w:cs="仿宋_GB2312"/>
          <w:sz w:val="32"/>
          <w:szCs w:val="32"/>
        </w:rPr>
        <w:t>%，其中：</w:t>
      </w:r>
    </w:p>
    <w:p w14:paraId="19C9C3A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sz w:val="32"/>
          <w:szCs w:val="32"/>
        </w:rPr>
        <w:t>一般公共服务支出（类）政府办公厅</w:t>
      </w:r>
      <w:r>
        <w:rPr>
          <w:rFonts w:hint="eastAsia" w:ascii="Times New Roman" w:hAnsi="Times New Roman" w:eastAsia="仿宋_GB2312"/>
          <w:sz w:val="32"/>
          <w:szCs w:val="32"/>
          <w:lang w:eastAsia="zh-CN"/>
        </w:rPr>
        <w:t>（室）</w:t>
      </w:r>
      <w:r>
        <w:rPr>
          <w:rFonts w:hint="eastAsia" w:ascii="Times New Roman" w:hAnsi="Times New Roman" w:eastAsia="仿宋_GB2312"/>
          <w:sz w:val="32"/>
          <w:szCs w:val="32"/>
        </w:rPr>
        <w:t>及相关机构事务（</w:t>
      </w:r>
      <w:r>
        <w:rPr>
          <w:rFonts w:hint="eastAsia" w:ascii="Times New Roman" w:hAnsi="Times New Roman" w:eastAsia="仿宋_GB2312"/>
          <w:sz w:val="32"/>
          <w:szCs w:val="32"/>
          <w:lang w:eastAsia="zh-CN"/>
        </w:rPr>
        <w:t>款</w:t>
      </w:r>
      <w:r>
        <w:rPr>
          <w:rFonts w:hint="eastAsia" w:ascii="Times New Roman" w:hAnsi="Times New Roman" w:eastAsia="仿宋_GB2312"/>
          <w:sz w:val="32"/>
          <w:szCs w:val="32"/>
        </w:rPr>
        <w:t>）行政运行（项）</w:t>
      </w:r>
      <w:r>
        <w:rPr>
          <w:rFonts w:hint="eastAsia" w:ascii="仿宋_GB2312" w:hAnsi="仿宋_GB2312" w:eastAsia="仿宋_GB2312" w:cs="仿宋_GB2312"/>
          <w:sz w:val="32"/>
          <w:szCs w:val="32"/>
        </w:rPr>
        <w:t>。</w:t>
      </w:r>
    </w:p>
    <w:p w14:paraId="78B0084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366.09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379.03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103.53</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highlight w:val="none"/>
        </w:rPr>
        <w:t>大于年初预</w:t>
      </w:r>
      <w:r>
        <w:rPr>
          <w:rFonts w:hint="eastAsia" w:ascii="仿宋_GB2312" w:hAnsi="仿宋_GB2312" w:eastAsia="仿宋_GB2312" w:cs="仿宋_GB2312"/>
          <w:sz w:val="32"/>
          <w:szCs w:val="32"/>
        </w:rPr>
        <w:t>算数的主要原因是：</w:t>
      </w:r>
      <w:r>
        <w:rPr>
          <w:rFonts w:hint="eastAsia" w:ascii="仿宋_GB2312" w:hAnsi="仿宋_GB2312" w:eastAsia="仿宋_GB2312" w:cs="仿宋_GB2312"/>
          <w:sz w:val="32"/>
          <w:szCs w:val="32"/>
          <w:lang w:eastAsia="zh-CN"/>
        </w:rPr>
        <w:t>年中预算追加。</w:t>
      </w:r>
    </w:p>
    <w:p w14:paraId="3AFB78B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一般公共服务支出（类）政府办公厅</w:t>
      </w:r>
      <w:r>
        <w:rPr>
          <w:rFonts w:hint="eastAsia" w:ascii="Times New Roman" w:hAnsi="Times New Roman" w:eastAsia="仿宋_GB2312"/>
          <w:sz w:val="32"/>
          <w:szCs w:val="32"/>
          <w:lang w:eastAsia="zh-CN"/>
        </w:rPr>
        <w:t>（室）</w:t>
      </w:r>
      <w:r>
        <w:rPr>
          <w:rFonts w:hint="eastAsia" w:ascii="Times New Roman" w:hAnsi="Times New Roman" w:eastAsia="仿宋_GB2312"/>
          <w:sz w:val="32"/>
          <w:szCs w:val="32"/>
        </w:rPr>
        <w:t>及相关机构事务（</w:t>
      </w:r>
      <w:r>
        <w:rPr>
          <w:rFonts w:hint="eastAsia" w:ascii="Times New Roman" w:hAnsi="Times New Roman" w:eastAsia="仿宋_GB2312"/>
          <w:sz w:val="32"/>
          <w:szCs w:val="32"/>
          <w:lang w:eastAsia="zh-CN"/>
        </w:rPr>
        <w:t>款</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一般</w:t>
      </w:r>
      <w:r>
        <w:rPr>
          <w:rFonts w:hint="eastAsia" w:ascii="Times New Roman" w:hAnsi="Times New Roman" w:eastAsia="仿宋_GB2312"/>
          <w:sz w:val="32"/>
          <w:szCs w:val="32"/>
        </w:rPr>
        <w:t>行政</w:t>
      </w:r>
      <w:r>
        <w:rPr>
          <w:rFonts w:hint="eastAsia" w:ascii="Times New Roman" w:hAnsi="Times New Roman" w:eastAsia="仿宋_GB2312"/>
          <w:sz w:val="32"/>
          <w:szCs w:val="32"/>
          <w:lang w:eastAsia="zh-CN"/>
        </w:rPr>
        <w:t>管理事务</w:t>
      </w:r>
      <w:r>
        <w:rPr>
          <w:rFonts w:hint="eastAsia" w:ascii="Times New Roman" w:hAnsi="Times New Roman" w:eastAsia="仿宋_GB2312"/>
          <w:sz w:val="32"/>
          <w:szCs w:val="32"/>
        </w:rPr>
        <w:t>（项）</w:t>
      </w:r>
      <w:r>
        <w:rPr>
          <w:rFonts w:hint="eastAsia" w:ascii="仿宋_GB2312" w:hAnsi="仿宋_GB2312" w:eastAsia="仿宋_GB2312" w:cs="仿宋_GB2312"/>
          <w:sz w:val="32"/>
          <w:szCs w:val="32"/>
        </w:rPr>
        <w:t>。</w:t>
      </w:r>
    </w:p>
    <w:p w14:paraId="33A3DB1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严格按照预算数执行。</w:t>
      </w:r>
    </w:p>
    <w:p w14:paraId="41032A1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一般公共服务支出（类）</w:t>
      </w:r>
      <w:r>
        <w:rPr>
          <w:rFonts w:hint="eastAsia" w:ascii="Times New Roman" w:hAnsi="Times New Roman" w:eastAsia="仿宋_GB2312"/>
          <w:sz w:val="32"/>
          <w:szCs w:val="32"/>
          <w:lang w:eastAsia="zh-CN"/>
        </w:rPr>
        <w:t>商贸事务</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款</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其他商贸事务支出</w:t>
      </w:r>
      <w:r>
        <w:rPr>
          <w:rFonts w:hint="eastAsia" w:ascii="Times New Roman" w:hAnsi="Times New Roman" w:eastAsia="仿宋_GB2312"/>
          <w:sz w:val="32"/>
          <w:szCs w:val="32"/>
        </w:rPr>
        <w:t>（项）</w:t>
      </w:r>
      <w:r>
        <w:rPr>
          <w:rFonts w:hint="eastAsia" w:ascii="仿宋_GB2312" w:hAnsi="仿宋_GB2312" w:eastAsia="仿宋_GB2312" w:cs="仿宋_GB2312"/>
          <w:sz w:val="32"/>
          <w:szCs w:val="32"/>
        </w:rPr>
        <w:t>。</w:t>
      </w:r>
    </w:p>
    <w:p w14:paraId="682B36AA">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18.07</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eastAsia="zh-CN"/>
        </w:rPr>
        <w:t>年初未纳入预算。</w:t>
      </w:r>
    </w:p>
    <w:p w14:paraId="503DB19E">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、社会保障和就业支出（类）行政事业单位养老支出（</w:t>
      </w:r>
      <w:r>
        <w:rPr>
          <w:rFonts w:hint="eastAsia" w:ascii="Times New Roman" w:hAnsi="Times New Roman" w:eastAsia="仿宋_GB2312"/>
          <w:sz w:val="32"/>
          <w:szCs w:val="32"/>
          <w:lang w:eastAsia="zh-CN"/>
        </w:rPr>
        <w:t>款</w:t>
      </w:r>
      <w:r>
        <w:rPr>
          <w:rFonts w:hint="eastAsia" w:ascii="Times New Roman" w:hAnsi="Times New Roman" w:eastAsia="仿宋_GB2312"/>
          <w:sz w:val="32"/>
          <w:szCs w:val="32"/>
        </w:rPr>
        <w:t>）机关事业单位基本养老保险缴费支出（</w:t>
      </w:r>
      <w:r>
        <w:rPr>
          <w:rFonts w:hint="eastAsia" w:ascii="Times New Roman" w:hAnsi="Times New Roman" w:eastAsia="仿宋_GB2312"/>
          <w:sz w:val="32"/>
          <w:szCs w:val="32"/>
          <w:lang w:eastAsia="zh-CN"/>
        </w:rPr>
        <w:t>项</w:t>
      </w:r>
      <w:r>
        <w:rPr>
          <w:rFonts w:hint="eastAsia" w:ascii="Times New Roman" w:hAnsi="Times New Roman" w:eastAsia="仿宋_GB2312"/>
          <w:sz w:val="32"/>
          <w:szCs w:val="32"/>
        </w:rPr>
        <w:t>）。</w:t>
      </w:r>
    </w:p>
    <w:p w14:paraId="5C6C7FCA">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31.28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31.28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严格按照预算数执行。</w:t>
      </w:r>
    </w:p>
    <w:p w14:paraId="1DF48825">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、卫生健康支出（类）行政事业单位医疗（</w:t>
      </w:r>
      <w:r>
        <w:rPr>
          <w:rFonts w:hint="eastAsia" w:ascii="Times New Roman" w:hAnsi="Times New Roman" w:eastAsia="仿宋_GB2312"/>
          <w:sz w:val="32"/>
          <w:szCs w:val="32"/>
          <w:lang w:eastAsia="zh-CN"/>
        </w:rPr>
        <w:t>款</w:t>
      </w:r>
      <w:r>
        <w:rPr>
          <w:rFonts w:hint="eastAsia" w:ascii="Times New Roman" w:hAnsi="Times New Roman" w:eastAsia="仿宋_GB2312"/>
          <w:sz w:val="32"/>
          <w:szCs w:val="32"/>
        </w:rPr>
        <w:t>）行政单位医疗（</w:t>
      </w:r>
      <w:r>
        <w:rPr>
          <w:rFonts w:hint="eastAsia" w:ascii="Times New Roman" w:hAnsi="Times New Roman" w:eastAsia="仿宋_GB2312"/>
          <w:sz w:val="32"/>
          <w:szCs w:val="32"/>
          <w:lang w:eastAsia="zh-CN"/>
        </w:rPr>
        <w:t>项</w:t>
      </w:r>
      <w:r>
        <w:rPr>
          <w:rFonts w:hint="eastAsia" w:ascii="Times New Roman" w:hAnsi="Times New Roman" w:eastAsia="仿宋_GB2312"/>
          <w:sz w:val="32"/>
          <w:szCs w:val="32"/>
        </w:rPr>
        <w:t>）。</w:t>
      </w:r>
    </w:p>
    <w:p w14:paraId="48CD342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26.49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26.49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严格按照预算数执行。</w:t>
      </w:r>
    </w:p>
    <w:p w14:paraId="026CBC53">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6、卫生健康支出</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行政事业单位医疗</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公务员医疗补助</w:t>
      </w:r>
      <w:r>
        <w:rPr>
          <w:rFonts w:hint="eastAsia" w:ascii="Times New Roman" w:hAnsi="Times New Roman" w:eastAsia="仿宋_GB2312"/>
          <w:sz w:val="32"/>
          <w:szCs w:val="32"/>
        </w:rPr>
        <w:t>（项）。</w:t>
      </w:r>
    </w:p>
    <w:p w14:paraId="48DBF137">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5.23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小</w:t>
      </w:r>
      <w:r>
        <w:rPr>
          <w:rFonts w:hint="eastAsia" w:ascii="Times New Roman" w:hAnsi="Times New Roman" w:eastAsia="仿宋_GB2312"/>
          <w:sz w:val="32"/>
          <w:szCs w:val="32"/>
        </w:rPr>
        <w:t>于年初预算数的主要原因是</w:t>
      </w:r>
      <w:r>
        <w:rPr>
          <w:rFonts w:hint="eastAsia" w:ascii="Times New Roman" w:hAnsi="Times New Roman" w:eastAsia="仿宋_GB2312"/>
          <w:sz w:val="32"/>
          <w:szCs w:val="32"/>
          <w:lang w:val="en-US" w:eastAsia="zh-CN"/>
        </w:rPr>
        <w:t>财政未下拨该预算指标。</w:t>
      </w:r>
    </w:p>
    <w:p w14:paraId="6ABD1ED8">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7、住房保障支出</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住房改革支出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住房公积金</w:t>
      </w:r>
      <w:r>
        <w:rPr>
          <w:rFonts w:hint="eastAsia" w:ascii="Times New Roman" w:hAnsi="Times New Roman" w:eastAsia="仿宋_GB2312"/>
          <w:sz w:val="32"/>
          <w:szCs w:val="32"/>
        </w:rPr>
        <w:t>（项）。</w:t>
      </w:r>
    </w:p>
    <w:p w14:paraId="6481A14B">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30.32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29.33</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小</w:t>
      </w:r>
      <w:r>
        <w:rPr>
          <w:rFonts w:hint="eastAsia" w:ascii="Times New Roman" w:hAnsi="Times New Roman" w:eastAsia="仿宋_GB2312"/>
          <w:sz w:val="32"/>
          <w:szCs w:val="32"/>
        </w:rPr>
        <w:t>于年初预算数的主要原因是是</w:t>
      </w:r>
      <w:r>
        <w:rPr>
          <w:rFonts w:hint="eastAsia" w:ascii="Times New Roman" w:hAnsi="Times New Roman" w:eastAsia="仿宋_GB2312"/>
          <w:sz w:val="32"/>
          <w:szCs w:val="32"/>
          <w:lang w:eastAsia="zh-CN"/>
        </w:rPr>
        <w:t>我单位有人员调出减少开支。</w:t>
      </w:r>
    </w:p>
    <w:p w14:paraId="12AF37DF">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8、商品服务业等支出</w:t>
      </w:r>
      <w:r>
        <w:rPr>
          <w:rFonts w:hint="eastAsia" w:ascii="Times New Roman" w:hAnsi="Times New Roman" w:eastAsia="仿宋_GB2312"/>
          <w:sz w:val="32"/>
          <w:szCs w:val="32"/>
        </w:rPr>
        <w:t>（类）</w:t>
      </w:r>
      <w:r>
        <w:rPr>
          <w:rFonts w:hint="eastAsia" w:ascii="Times New Roman" w:hAnsi="Times New Roman" w:eastAsia="仿宋_GB2312"/>
          <w:sz w:val="32"/>
          <w:szCs w:val="32"/>
          <w:lang w:eastAsia="zh-CN"/>
        </w:rPr>
        <w:t>其他</w:t>
      </w:r>
      <w:r>
        <w:rPr>
          <w:rFonts w:hint="eastAsia" w:ascii="Times New Roman" w:hAnsi="Times New Roman" w:eastAsia="仿宋_GB2312"/>
          <w:sz w:val="32"/>
          <w:szCs w:val="32"/>
          <w:lang w:val="en-US" w:eastAsia="zh-CN"/>
        </w:rPr>
        <w:t>商业服务业等支出（款）</w:t>
      </w:r>
      <w:r>
        <w:rPr>
          <w:rFonts w:hint="eastAsia" w:ascii="Times New Roman" w:hAnsi="Times New Roman" w:eastAsia="仿宋_GB2312"/>
          <w:sz w:val="32"/>
          <w:szCs w:val="32"/>
          <w:lang w:eastAsia="zh-CN"/>
        </w:rPr>
        <w:t>其他</w:t>
      </w:r>
      <w:r>
        <w:rPr>
          <w:rFonts w:hint="eastAsia" w:ascii="Times New Roman" w:hAnsi="Times New Roman" w:eastAsia="仿宋_GB2312"/>
          <w:sz w:val="32"/>
          <w:szCs w:val="32"/>
          <w:lang w:val="en-US" w:eastAsia="zh-CN"/>
        </w:rPr>
        <w:t>商业服务业等支出</w:t>
      </w:r>
      <w:r>
        <w:rPr>
          <w:rFonts w:hint="eastAsia" w:ascii="Times New Roman" w:hAnsi="Times New Roman" w:eastAsia="仿宋_GB2312"/>
          <w:sz w:val="32"/>
          <w:szCs w:val="32"/>
        </w:rPr>
        <w:t>（项）</w:t>
      </w:r>
    </w:p>
    <w:p w14:paraId="5178165A">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203.59</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小</w:t>
      </w:r>
      <w:r>
        <w:rPr>
          <w:rFonts w:hint="eastAsia" w:ascii="Times New Roman" w:hAnsi="Times New Roman" w:eastAsia="仿宋_GB2312"/>
          <w:sz w:val="32"/>
          <w:szCs w:val="32"/>
        </w:rPr>
        <w:t>于年初预算数的主要原因是</w:t>
      </w:r>
      <w:r>
        <w:rPr>
          <w:rFonts w:hint="eastAsia" w:ascii="Times New Roman" w:hAnsi="Times New Roman" w:eastAsia="仿宋_GB2312"/>
          <w:sz w:val="32"/>
          <w:szCs w:val="32"/>
          <w:lang w:val="en-US" w:eastAsia="zh-CN"/>
        </w:rPr>
        <w:t>财政未下拨该预算指标</w:t>
      </w:r>
    </w:p>
    <w:p w14:paraId="064F428B">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9、其他支出</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其他支出（款）其他支出</w:t>
      </w:r>
      <w:r>
        <w:rPr>
          <w:rFonts w:hint="eastAsia" w:ascii="Times New Roman" w:hAnsi="Times New Roman" w:eastAsia="仿宋_GB2312"/>
          <w:sz w:val="32"/>
          <w:szCs w:val="32"/>
        </w:rPr>
        <w:t>（项）。</w:t>
      </w:r>
    </w:p>
    <w:p w14:paraId="1BC049F8">
      <w:pPr>
        <w:pStyle w:val="13"/>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101.64</w:t>
      </w:r>
      <w:r>
        <w:rPr>
          <w:rFonts w:hint="eastAsia" w:ascii="Times New Roman" w:hAnsi="Times New Roman" w:eastAsia="仿宋_GB2312"/>
          <w:sz w:val="32"/>
          <w:szCs w:val="32"/>
        </w:rPr>
        <w:t>万元，决算数大于年初预算数的主要原因</w:t>
      </w:r>
      <w:r>
        <w:rPr>
          <w:rFonts w:hint="eastAsia" w:ascii="Times New Roman" w:hAnsi="Times New Roman" w:eastAsia="仿宋_GB2312"/>
          <w:sz w:val="32"/>
          <w:szCs w:val="32"/>
          <w:lang w:val="en-US" w:eastAsia="zh-CN"/>
        </w:rPr>
        <w:t>是免除企业没有问题的集装箱检查费用未列入年初预算。</w:t>
      </w:r>
    </w:p>
    <w:p w14:paraId="4A25CD8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2448545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468.3</w:t>
      </w:r>
      <w:r>
        <w:rPr>
          <w:rFonts w:hint="eastAsia" w:ascii="仿宋_GB2312" w:hAnsi="仿宋_GB2312" w:eastAsia="仿宋_GB2312" w:cs="仿宋_GB2312"/>
          <w:sz w:val="32"/>
          <w:szCs w:val="32"/>
        </w:rPr>
        <w:t>万元，其中：</w:t>
      </w:r>
    </w:p>
    <w:p w14:paraId="6D62F51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396.21</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84.61</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、绩效工资、</w:t>
      </w:r>
      <w:r>
        <w:rPr>
          <w:rFonts w:hint="eastAsia" w:ascii="Times New Roman" w:hAnsi="Times New Roman" w:eastAsia="仿宋_GB2312"/>
          <w:sz w:val="32"/>
          <w:szCs w:val="32"/>
          <w:lang w:val="zh-CN" w:eastAsia="zh-CN"/>
        </w:rPr>
        <w:t>机关事业单位基本养老保险缴费、职工基本医疗保险缴费、其他社会保障缴费、住房公积金、退休费</w:t>
      </w:r>
      <w:r>
        <w:rPr>
          <w:rFonts w:hint="eastAsia" w:ascii="Times New Roman" w:hAnsi="Times New Roman" w:eastAsia="仿宋_GB2312"/>
          <w:sz w:val="32"/>
          <w:szCs w:val="32"/>
          <w:lang w:eastAsia="zh-CN"/>
        </w:rPr>
        <w:t>。</w:t>
      </w:r>
    </w:p>
    <w:p w14:paraId="2C475FC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72.09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15.39</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主要包括办公费、</w:t>
      </w:r>
      <w:r>
        <w:rPr>
          <w:rFonts w:hint="eastAsia" w:ascii="Times New Roman" w:hAnsi="Times New Roman" w:eastAsia="仿宋_GB2312"/>
          <w:sz w:val="32"/>
          <w:szCs w:val="32"/>
          <w:lang w:eastAsia="zh-CN"/>
        </w:rPr>
        <w:t>印刷</w:t>
      </w:r>
      <w:r>
        <w:rPr>
          <w:rFonts w:hint="eastAsia" w:ascii="Times New Roman" w:hAnsi="Times New Roman" w:eastAsia="仿宋_GB2312"/>
          <w:sz w:val="32"/>
          <w:szCs w:val="32"/>
        </w:rPr>
        <w:t>费、</w:t>
      </w:r>
      <w:r>
        <w:rPr>
          <w:rFonts w:hint="eastAsia" w:ascii="Times New Roman" w:hAnsi="Times New Roman" w:eastAsia="仿宋_GB2312"/>
          <w:sz w:val="32"/>
          <w:szCs w:val="32"/>
          <w:lang w:eastAsia="zh-CN"/>
        </w:rPr>
        <w:t>电费、邮电费、</w:t>
      </w:r>
      <w:r>
        <w:rPr>
          <w:rFonts w:hint="eastAsia" w:ascii="Times New Roman" w:hAnsi="Times New Roman" w:eastAsia="仿宋_GB2312"/>
          <w:sz w:val="32"/>
          <w:szCs w:val="32"/>
        </w:rPr>
        <w:t>差旅费、维修（护）费、劳务费、</w:t>
      </w:r>
      <w:r>
        <w:rPr>
          <w:rFonts w:hint="eastAsia" w:ascii="Times New Roman" w:hAnsi="Times New Roman" w:eastAsia="仿宋_GB2312"/>
          <w:sz w:val="32"/>
          <w:szCs w:val="32"/>
          <w:lang w:eastAsia="zh-CN"/>
        </w:rPr>
        <w:t>会议费、培训费、公务接待费、专用材料购置费、劳务费、</w:t>
      </w:r>
      <w:r>
        <w:rPr>
          <w:rFonts w:hint="eastAsia" w:ascii="Times New Roman" w:hAnsi="Times New Roman" w:eastAsia="仿宋_GB2312"/>
          <w:sz w:val="32"/>
          <w:szCs w:val="32"/>
        </w:rPr>
        <w:t>工会经费、公务用车运行维护费、</w:t>
      </w:r>
      <w:r>
        <w:rPr>
          <w:rFonts w:hint="eastAsia" w:ascii="Times New Roman" w:hAnsi="Times New Roman" w:eastAsia="仿宋_GB2312"/>
          <w:sz w:val="32"/>
          <w:szCs w:val="32"/>
          <w:lang w:eastAsia="zh-CN"/>
        </w:rPr>
        <w:t>福利费、</w:t>
      </w:r>
      <w:r>
        <w:rPr>
          <w:rFonts w:hint="eastAsia" w:ascii="Times New Roman" w:hAnsi="Times New Roman" w:eastAsia="仿宋_GB2312"/>
          <w:sz w:val="32"/>
          <w:szCs w:val="32"/>
        </w:rPr>
        <w:t>其他交通费用、其他商品和服务支出</w:t>
      </w:r>
      <w:r>
        <w:rPr>
          <w:rFonts w:hint="eastAsia" w:ascii="Times New Roman" w:hAnsi="Times New Roman" w:eastAsia="仿宋_GB2312"/>
          <w:sz w:val="32"/>
          <w:szCs w:val="32"/>
          <w:highlight w:val="none"/>
        </w:rPr>
        <w:t>。</w:t>
      </w:r>
    </w:p>
    <w:p w14:paraId="7836F3A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3B703C3">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2023年度政府性基金预算财政拨款收入0万元；年初结转和结余0万元；支出0万元，其中基本支出0万元，项目支出0万元；年末结转和结余0万元。</w:t>
      </w:r>
    </w:p>
    <w:p w14:paraId="2198EA2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6A121D02">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14:paraId="144CFAB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04250E5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1D31981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3.48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3.48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w:t>
      </w:r>
      <w:r>
        <w:rPr>
          <w:rFonts w:hint="eastAsia" w:ascii="仿宋_GB2312" w:hAnsi="仿宋_GB2312" w:eastAsia="仿宋_GB2312" w:cs="仿宋_GB2312"/>
          <w:sz w:val="32"/>
          <w:szCs w:val="32"/>
          <w:lang w:eastAsia="zh-CN"/>
        </w:rPr>
        <w:t>的原因是我单位严格按照预算数执行，</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2.82</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44.76</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我单位认真贯彻落实中央八项规定精神和厉行节约要求，从严控制“三公”经费开支。</w:t>
      </w:r>
      <w:r>
        <w:rPr>
          <w:rFonts w:hint="eastAsia" w:ascii="仿宋_GB2312" w:hAnsi="仿宋_GB2312" w:eastAsia="仿宋_GB2312" w:cs="仿宋_GB2312"/>
          <w:sz w:val="32"/>
          <w:szCs w:val="32"/>
        </w:rPr>
        <w:t>其中：</w:t>
      </w:r>
    </w:p>
    <w:p w14:paraId="2CF3DCB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因公出国（境）费支出预算为0万元，支出决算为0万元，决算数等于预算数，主要原因是我单位严格按预算执行决算；与上年一致，无增减变动，主要原因是未安排因公出国（境）活动。</w:t>
      </w:r>
    </w:p>
    <w:p w14:paraId="2F77278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2.23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2.23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决算数等于预算数的主要原因是严格执行中央八项规定；</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1.07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32.42</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本单位今年无口岸经贸博览会等公务接待支出</w:t>
      </w:r>
      <w:r>
        <w:rPr>
          <w:rFonts w:hint="eastAsia" w:ascii="仿宋_GB2312" w:hAnsi="仿宋_GB2312" w:eastAsia="仿宋_GB2312" w:cs="仿宋_GB2312"/>
          <w:sz w:val="32"/>
          <w:szCs w:val="32"/>
        </w:rPr>
        <w:t>。</w:t>
      </w:r>
    </w:p>
    <w:p w14:paraId="3E34F4C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公务用车购置费支出预算为0万元，支出决算为0万元，决算数等于预算数，主要原因是我单位严格按预算执行决算；与上年一致，无增减变动，主要原因是两年均未购置公务用车。</w:t>
      </w:r>
    </w:p>
    <w:p w14:paraId="25C5136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，决算数等于预算数，主要原因是我单位严格按预算执行决算；</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1.75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58.33</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我单位从严控制公务用车运行维护费开支，全年实际支出比上年有所压减。</w:t>
      </w:r>
    </w:p>
    <w:p w14:paraId="1AA240A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57C7B32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2.23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64.08</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35.92</w:t>
      </w:r>
      <w:r>
        <w:rPr>
          <w:rFonts w:hint="eastAsia" w:ascii="仿宋_GB2312" w:hAnsi="仿宋_GB2312" w:eastAsia="仿宋_GB2312" w:cs="仿宋_GB2312"/>
          <w:sz w:val="32"/>
          <w:szCs w:val="32"/>
        </w:rPr>
        <w:t>%。其中：</w:t>
      </w:r>
    </w:p>
    <w:p w14:paraId="615E7C7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1、因公出国（境）费支出决算为0万元，全年安排因公出国（境）团组0个，累计0人次，我单位2023年度无因公出国（境）费支出。</w:t>
      </w:r>
    </w:p>
    <w:p w14:paraId="446FA816">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2.23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157</w:t>
      </w:r>
      <w:r>
        <w:rPr>
          <w:rFonts w:hint="eastAsia" w:ascii="仿宋_GB2312" w:hAnsi="仿宋_GB2312" w:eastAsia="仿宋_GB2312" w:cs="仿宋_GB2312"/>
          <w:sz w:val="32"/>
          <w:szCs w:val="32"/>
        </w:rPr>
        <w:t>人次，主要是</w:t>
      </w:r>
      <w:r>
        <w:rPr>
          <w:rFonts w:hint="eastAsia" w:ascii="Times New Roman" w:hAnsi="Times New Roman" w:eastAsia="仿宋_GB2312"/>
          <w:sz w:val="32"/>
          <w:szCs w:val="32"/>
          <w:lang w:eastAsia="zh-CN"/>
        </w:rPr>
        <w:t>与其他</w:t>
      </w:r>
      <w:r>
        <w:rPr>
          <w:rFonts w:hint="eastAsia" w:ascii="Times New Roman" w:hAnsi="Times New Roman" w:eastAsia="仿宋_GB2312"/>
          <w:sz w:val="32"/>
          <w:szCs w:val="32"/>
        </w:rPr>
        <w:t>省市学习交流</w:t>
      </w:r>
      <w:r>
        <w:rPr>
          <w:rFonts w:hint="eastAsia" w:ascii="Times New Roman" w:hAnsi="Times New Roman" w:eastAsia="仿宋_GB2312"/>
          <w:sz w:val="32"/>
          <w:szCs w:val="32"/>
          <w:lang w:eastAsia="zh-CN"/>
        </w:rPr>
        <w:t>以及</w:t>
      </w:r>
      <w:r>
        <w:rPr>
          <w:rFonts w:hint="eastAsia" w:ascii="Times New Roman" w:hAnsi="Times New Roman" w:eastAsia="仿宋_GB2312"/>
          <w:sz w:val="32"/>
          <w:szCs w:val="32"/>
        </w:rPr>
        <w:t>省口岸办工作协调等工作发生的接待支出</w:t>
      </w:r>
      <w:r>
        <w:rPr>
          <w:rFonts w:hint="eastAsia" w:ascii="仿宋_GB2312" w:hAnsi="仿宋_GB2312" w:eastAsia="仿宋_GB2312" w:cs="仿宋_GB2312"/>
          <w:sz w:val="32"/>
          <w:szCs w:val="32"/>
        </w:rPr>
        <w:t>。</w:t>
      </w:r>
    </w:p>
    <w:p w14:paraId="24B97D38">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公务用车购置费及运行维护费支出决算为1.25万元，其中：公务用车购置费0万元，当年没有购置公务用车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万元，主要是</w:t>
      </w:r>
      <w:r>
        <w:rPr>
          <w:rFonts w:hint="eastAsia" w:ascii="Times New Roman" w:hAnsi="Times New Roman" w:eastAsia="仿宋_GB2312"/>
          <w:sz w:val="32"/>
          <w:szCs w:val="32"/>
          <w:lang w:eastAsia="zh-CN"/>
        </w:rPr>
        <w:t>车辆燃油费、维修保养费、保险费等</w:t>
      </w:r>
      <w:r>
        <w:rPr>
          <w:rFonts w:hint="eastAsia" w:ascii="Times New Roman" w:hAnsi="Times New Roman" w:eastAsia="仿宋_GB2312"/>
          <w:sz w:val="32"/>
          <w:szCs w:val="32"/>
        </w:rPr>
        <w:t>支出</w:t>
      </w:r>
      <w:r>
        <w:rPr>
          <w:rFonts w:hint="eastAsia" w:ascii="仿宋_GB2312" w:hAnsi="仿宋_GB2312" w:eastAsia="仿宋_GB2312" w:cs="仿宋_GB2312"/>
          <w:sz w:val="32"/>
          <w:szCs w:val="32"/>
        </w:rPr>
        <w:t>，截止202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1ED44AA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EDEF7CB">
      <w:pPr>
        <w:pStyle w:val="13"/>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72.09</w:t>
      </w:r>
      <w:r>
        <w:rPr>
          <w:rFonts w:hint="eastAsia" w:ascii="仿宋_GB2312" w:hAnsi="仿宋_GB2312" w:eastAsia="仿宋_GB2312" w:cs="仿宋_GB2312"/>
          <w:sz w:val="32"/>
          <w:szCs w:val="32"/>
        </w:rPr>
        <w:t>万元，比</w:t>
      </w:r>
      <w:r>
        <w:rPr>
          <w:rFonts w:hint="eastAsia" w:ascii="仿宋_GB2312" w:hAnsi="仿宋_GB2312" w:eastAsia="仿宋_GB2312" w:cs="仿宋_GB2312"/>
          <w:sz w:val="32"/>
          <w:szCs w:val="32"/>
          <w:lang w:eastAsia="zh-CN"/>
        </w:rPr>
        <w:t>年初预算</w:t>
      </w:r>
      <w:r>
        <w:rPr>
          <w:rFonts w:hint="eastAsia" w:ascii="仿宋_GB2312" w:hAnsi="仿宋_GB2312" w:eastAsia="仿宋_GB2312" w:cs="仿宋_GB2312"/>
          <w:sz w:val="32"/>
          <w:szCs w:val="32"/>
        </w:rPr>
        <w:t>数增加</w:t>
      </w:r>
      <w:r>
        <w:rPr>
          <w:rFonts w:hint="eastAsia" w:ascii="仿宋_GB2312" w:hAnsi="仿宋_GB2312" w:eastAsia="仿宋_GB2312" w:cs="仿宋_GB2312"/>
          <w:sz w:val="32"/>
          <w:szCs w:val="32"/>
          <w:lang w:val="en-US" w:eastAsia="zh-CN"/>
        </w:rPr>
        <w:t>6.85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10.49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年中预算调整。</w:t>
      </w:r>
    </w:p>
    <w:p w14:paraId="5D1F014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1A2FEAA3">
      <w:pPr>
        <w:pStyle w:val="13"/>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年度，会议费年初预算0.5万元，支出决算为0.25万元，完成年初预算的50%。用于召开口岸建设发展会议，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人，内容为</w:t>
      </w:r>
      <w:r>
        <w:rPr>
          <w:rFonts w:hint="eastAsia" w:ascii="仿宋_GB2312" w:hAnsi="仿宋_GB2312" w:eastAsia="仿宋_GB2312" w:cs="仿宋_GB2312"/>
          <w:sz w:val="32"/>
          <w:szCs w:val="32"/>
          <w:lang w:eastAsia="zh-CN"/>
        </w:rPr>
        <w:t>宁波市口岸办来岳阳口岸考察交流。</w:t>
      </w:r>
    </w:p>
    <w:p w14:paraId="0EB7F26A">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培训费年初预算0.5万元，支出决算为0.38万元，完成年初预算的76%。用于开展中国集装箱行业协会多式联运培训，人数2人，内容为我单位参加2023中国集装箱行业协会多式联运专委会扩大会议。</w:t>
      </w:r>
    </w:p>
    <w:p w14:paraId="45DE175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14:paraId="15588FA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3F819B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222.27</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51.91</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22.04</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148.31</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222.27</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222.27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14:paraId="68FCB96F">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52D4607F">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14:paraId="2A9F14DF">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5B71F7D">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6DC4D8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4563E41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791.59万元，政府性基金预算支出0万元，国有资本经营预算支出0万元。从评价情况来看，整体支出绩效评价中，2023年整体支出791.59万元，其中：基本支出468.29万元，项目支出323.3万元，本单位整体支出绩效自评综合评分99分，评价结果等次为优。</w:t>
      </w:r>
    </w:p>
    <w:p w14:paraId="253FF1F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7个，共涉及资金323.3万元，占一般公共预算项目支出总额的100%。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98分，评价结果等次为优。</w:t>
      </w:r>
    </w:p>
    <w:p w14:paraId="2E18B3D4">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部门整体支出绩效情况</w:t>
      </w:r>
    </w:p>
    <w:p w14:paraId="5213475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根据年初设定的绩效目标，绩效自评得分为99分。全年预算数为791.59万元，执行数为791.59万元，完成预算的100%。绩效目标完成情况：</w:t>
      </w:r>
      <w:r>
        <w:rPr>
          <w:rFonts w:hint="eastAsia" w:ascii="仿宋_GB2312" w:hAnsi="仿宋_GB2312" w:eastAsia="仿宋_GB2312" w:cs="仿宋_GB2312"/>
          <w:b w:val="0"/>
          <w:bCs w:val="0"/>
          <w:sz w:val="32"/>
          <w:szCs w:val="32"/>
          <w:lang w:val="en-US" w:eastAsia="zh-CN"/>
        </w:rPr>
        <w:t>一是城陵矶口岸集装箱吞吐量达到120.16万标箱，较去年同比增长了19.02%，超额完成年度目标任务</w:t>
      </w:r>
      <w:r>
        <w:rPr>
          <w:rFonts w:hint="eastAsia" w:ascii="仿宋_GB2312" w:hAnsi="仿宋_GB2312" w:eastAsia="仿宋_GB2312" w:cs="仿宋_GB2312"/>
          <w:b w:val="0"/>
          <w:bCs w:val="0"/>
          <w:color w:val="000000"/>
          <w:kern w:val="0"/>
          <w:sz w:val="32"/>
          <w:szCs w:val="32"/>
          <w:lang w:val="en-US" w:eastAsia="zh-CN" w:bidi="ar-SA"/>
        </w:rPr>
        <w:t>；二是开通岳阳至俄罗斯海参崴直航；三是稳定岳阳至香港直航，实现常态化运营；四是进境原木指定监管场地正式运营，实现原木进口检疫在本关区完成；五是进境水果指定监管场地正式通过海关总署验收获批，成为我省唯一的水运进境水果指定监管场地；六是推动口岸平台恢复正常运营。</w:t>
      </w:r>
    </w:p>
    <w:p w14:paraId="03DFD9A4">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228F825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存在的主要问题及原因：一是预算绩效管理缺乏专职专业管理人员；二是我单位在项目绩效目标设定、预算执行、资金使用等方面，不同程度的存在一些跟踪不及时、衔接不够充分、监督不到位等问题，预算编制有待更严格执行，预算编制与实际支出项目有的存在差异</w:t>
      </w:r>
      <w:bookmarkStart w:id="0" w:name="_GoBack"/>
      <w:bookmarkEnd w:id="0"/>
      <w:r>
        <w:rPr>
          <w:rFonts w:hint="eastAsia" w:ascii="仿宋_GB2312" w:hAnsi="仿宋_GB2312" w:eastAsia="仿宋_GB2312" w:cs="仿宋_GB2312"/>
          <w:b w:val="0"/>
          <w:bCs w:val="0"/>
          <w:sz w:val="32"/>
          <w:szCs w:val="32"/>
          <w:lang w:val="en-US" w:eastAsia="zh-CN"/>
        </w:rPr>
        <w:t>。下一步改进措施：一是立足实际，坚持推行精细化管理，强化预算绩效目标管理、细化绩效目标，并将绩效目标细化分解为具体工作计划，同时，计划应明确规定在一定时间内完成的目标、任务和和应达到的要求，任务和要求应具体明确任务数量、质量；二是加强财务核算工作，提高财务的精细化管理，建立健全财政各项资金管理制度，严格执行财务管理制度，做到了财务处理及时，会计核算规范，严格按照计划进度支付，确保财务核算的真实、及时、准确、完整。</w:t>
      </w:r>
    </w:p>
    <w:p w14:paraId="7D9E5C38">
      <w:pPr>
        <w:autoSpaceDE w:val="0"/>
        <w:autoSpaceDN w:val="0"/>
        <w:adjustRightInd w:val="0"/>
        <w:ind w:firstLine="640" w:firstLineChars="200"/>
        <w:jc w:val="left"/>
        <w:rPr>
          <w:sz w:val="72"/>
          <w:szCs w:val="72"/>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310747BF">
      <w:pPr>
        <w:pStyle w:val="13"/>
        <w:jc w:val="center"/>
        <w:rPr>
          <w:sz w:val="72"/>
          <w:szCs w:val="72"/>
        </w:rPr>
      </w:pPr>
    </w:p>
    <w:p w14:paraId="38595A39">
      <w:pPr>
        <w:pStyle w:val="13"/>
        <w:jc w:val="center"/>
        <w:rPr>
          <w:rFonts w:hint="eastAsia" w:ascii="方正小标宋_GBK" w:hAnsi="方正小标宋_GBK" w:eastAsia="方正小标宋_GBK" w:cs="方正小标宋_GBK"/>
          <w:sz w:val="70"/>
          <w:szCs w:val="70"/>
          <w:lang w:eastAsia="zh-CN"/>
        </w:rPr>
      </w:pPr>
    </w:p>
    <w:p w14:paraId="648AE566">
      <w:pPr>
        <w:pStyle w:val="13"/>
        <w:jc w:val="center"/>
        <w:rPr>
          <w:rFonts w:hint="eastAsia" w:ascii="方正小标宋_GBK" w:hAnsi="方正小标宋_GBK" w:eastAsia="方正小标宋_GBK" w:cs="方正小标宋_GBK"/>
          <w:sz w:val="70"/>
          <w:szCs w:val="70"/>
          <w:lang w:eastAsia="zh-CN"/>
        </w:rPr>
      </w:pPr>
    </w:p>
    <w:p w14:paraId="213184ED">
      <w:pPr>
        <w:pStyle w:val="13"/>
        <w:jc w:val="center"/>
        <w:rPr>
          <w:rFonts w:hint="eastAsia" w:ascii="方正小标宋_GBK" w:hAnsi="方正小标宋_GBK" w:eastAsia="方正小标宋_GBK" w:cs="方正小标宋_GBK"/>
          <w:sz w:val="72"/>
          <w:szCs w:val="72"/>
        </w:rPr>
      </w:pPr>
    </w:p>
    <w:p w14:paraId="239FFB0D">
      <w:pPr>
        <w:pStyle w:val="13"/>
        <w:jc w:val="center"/>
        <w:rPr>
          <w:rFonts w:hint="eastAsia" w:ascii="方正小标宋_GBK" w:hAnsi="方正小标宋_GBK" w:eastAsia="方正小标宋_GBK" w:cs="方正小标宋_GBK"/>
          <w:sz w:val="72"/>
          <w:szCs w:val="72"/>
        </w:rPr>
      </w:pPr>
    </w:p>
    <w:p w14:paraId="08EF1E1D">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71293E16">
      <w:pPr>
        <w:jc w:val="center"/>
        <w:rPr>
          <w:rFonts w:hint="eastAsia" w:ascii="方正小标宋_GBK" w:hAnsi="方正小标宋_GBK" w:eastAsia="方正小标宋_GBK" w:cs="方正小标宋_GBK"/>
          <w:color w:val="000000"/>
          <w:kern w:val="0"/>
          <w:sz w:val="70"/>
          <w:szCs w:val="70"/>
        </w:rPr>
      </w:pPr>
    </w:p>
    <w:p w14:paraId="21DF5DB4">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A6F9A57">
      <w:pPr>
        <w:pStyle w:val="7"/>
      </w:pPr>
    </w:p>
    <w:p w14:paraId="65EAC84E">
      <w:pPr>
        <w:pStyle w:val="3"/>
      </w:pPr>
    </w:p>
    <w:p w14:paraId="004253BA"/>
    <w:p w14:paraId="2E01DDE9">
      <w:pPr>
        <w:pStyle w:val="7"/>
      </w:pPr>
    </w:p>
    <w:p w14:paraId="5EE723EC">
      <w:pPr>
        <w:pStyle w:val="3"/>
      </w:pPr>
    </w:p>
    <w:p w14:paraId="6A851A5F"/>
    <w:p w14:paraId="0385A0CC">
      <w:pPr>
        <w:pStyle w:val="7"/>
      </w:pPr>
    </w:p>
    <w:p w14:paraId="3A79AF4C">
      <w:pPr>
        <w:pStyle w:val="3"/>
      </w:pPr>
    </w:p>
    <w:p w14:paraId="44F6DBFD"/>
    <w:p w14:paraId="05B5E243">
      <w:pPr>
        <w:pStyle w:val="7"/>
      </w:pPr>
    </w:p>
    <w:p w14:paraId="0A35609A">
      <w:pPr>
        <w:pStyle w:val="3"/>
      </w:pPr>
    </w:p>
    <w:p w14:paraId="05184F3D"/>
    <w:p w14:paraId="523F3B07">
      <w:pPr>
        <w:pStyle w:val="7"/>
      </w:pPr>
    </w:p>
    <w:p w14:paraId="5C44AD7E">
      <w:pPr>
        <w:pStyle w:val="3"/>
      </w:pPr>
    </w:p>
    <w:p w14:paraId="4AACE82D"/>
    <w:p w14:paraId="70639FEF">
      <w:pPr>
        <w:pStyle w:val="7"/>
      </w:pPr>
    </w:p>
    <w:p w14:paraId="655AC407">
      <w:pPr>
        <w:pStyle w:val="3"/>
      </w:pPr>
    </w:p>
    <w:p w14:paraId="7586337B"/>
    <w:p w14:paraId="53F13AFE">
      <w:pPr>
        <w:pStyle w:val="7"/>
      </w:pPr>
    </w:p>
    <w:p w14:paraId="502EC3D4"/>
    <w:p w14:paraId="32C7486A">
      <w:pPr>
        <w:pStyle w:val="7"/>
      </w:pPr>
    </w:p>
    <w:p w14:paraId="7DDEA53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587BB1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1A9F84D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三、财政拨款收入：指本级财政当年拨付的资金。</w:t>
      </w:r>
    </w:p>
    <w:p w14:paraId="17E3A4E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其他收入：指除上述“财政拨款收入”、“上级补助收入”、“事业收入”、“经营收入”、“附属单位上缴收入”等以外的收入。</w:t>
      </w:r>
    </w:p>
    <w:p w14:paraId="3B1393A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结余分配：指事业单位按规定对非财政补助结余资金提取的职工福利基金、事业基金和缴纳的所得税，以及减少单位按规定应缴回的基本建设竣工项目结余资金。</w:t>
      </w:r>
    </w:p>
    <w:p w14:paraId="42538AA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73F66CD4">
      <w:pPr>
        <w:keepNext w:val="0"/>
        <w:keepLines w:val="0"/>
        <w:pageBreakBefore w:val="0"/>
        <w:widowControl w:val="0"/>
        <w:kinsoku/>
        <w:wordWrap/>
        <w:overflowPunct/>
        <w:topLinePunct w:val="0"/>
        <w:autoSpaceDE w:val="0"/>
        <w:autoSpaceDN w:val="0"/>
        <w:bidi w:val="0"/>
        <w:adjustRightInd w:val="0"/>
        <w:snapToGrid/>
        <w:spacing w:line="600" w:lineRule="exact"/>
        <w:ind w:firstLine="320" w:firstLineChars="1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0C59FC1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卫生健康支出（类）：是指用于医疗卫生与计划生育方面的支出，包括保障机构正常运转、完成日常和特定的工作任务或事业发展目标的支出。</w:t>
      </w:r>
    </w:p>
    <w:p w14:paraId="43CBD8D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商业服务业等支出（类）：是指用于商业服务业等方面的支出,包括保障机构正常运转、完成日常和特定的工作任务或事业发展目标的支出。</w:t>
      </w:r>
    </w:p>
    <w:p w14:paraId="14DB630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住房保障支出（类）：是指用于住房方面的支出，包括保障机构正常运转、完成日常和特定的工作任务或事业发展目标的支出。</w:t>
      </w:r>
    </w:p>
    <w:p w14:paraId="184E217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基本支出：指保障机构正常运转、完成支日常工作任务而发生的人员支出和公用支出。</w:t>
      </w:r>
    </w:p>
    <w:p w14:paraId="61C9FCE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项目支出：指在基本支出之外为完成特定行政任务和事业发展目标所发生的支出。</w:t>
      </w:r>
    </w:p>
    <w:p w14:paraId="4FA5951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C9FC05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2166445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工资福利支出：反映单位开支的在职职工和编制外长期聘用人员的各类劳动报酬，以及为上述人员缴纳的各项社会保险费等。</w:t>
      </w:r>
    </w:p>
    <w:p w14:paraId="0033DD3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4AB9CBB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津贴补贴：反映经国家批准建立的机关事业单位艰苦边远地区津贴、机关工作人员地区附加津贴、机关工作人员岗位津贴、事业单位工作人员特殊岗位津贴补贴等。</w:t>
      </w:r>
    </w:p>
    <w:p w14:paraId="77EEC21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奖金：反映机关工作人员年终一次性奖金。</w:t>
      </w:r>
    </w:p>
    <w:p w14:paraId="5C4358E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伙食补助费：反映单位发给职工的伙食补助费，如误餐补助等。</w:t>
      </w:r>
    </w:p>
    <w:p w14:paraId="00B9067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绩效工资：反映事业单位工作人员的绩效工资。</w:t>
      </w:r>
    </w:p>
    <w:p w14:paraId="217F80D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机关事业单位基本养老保险缴费：反映机关事业单位缴纳的基本养老保险费。由单位代扣的工作人员基本养老保险缴费，不在此科目反映。</w:t>
      </w:r>
    </w:p>
    <w:p w14:paraId="4CDDDCF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职工基本医疗保险缴费：反映单位为职工缴纳的基本医疗保险费。</w:t>
      </w:r>
    </w:p>
    <w:p w14:paraId="123114A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其他社会保障缴费：反映单位为职工缴纳的基本医疗、失业、工伤、生育等社会保险费，残疾人就业保障金，军队（含武警）为军人缴纳的伤亡、退役医疗等社会保险费。</w:t>
      </w:r>
    </w:p>
    <w:p w14:paraId="7B1B45C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住房公积金：反映行政事业单位按人力资源和社会保障部、财政部规定的基本工资和津贴补贴以及规定比例为职工缴纳的住房公积金。</w:t>
      </w:r>
    </w:p>
    <w:p w14:paraId="0D026858">
      <w:pPr>
        <w:keepNext w:val="0"/>
        <w:keepLines w:val="0"/>
        <w:pageBreakBefore w:val="0"/>
        <w:widowControl w:val="0"/>
        <w:kinsoku/>
        <w:wordWrap/>
        <w:overflowPunct/>
        <w:topLinePunct w:val="0"/>
        <w:autoSpaceDE w:val="0"/>
        <w:autoSpaceDN w:val="0"/>
        <w:bidi w:val="0"/>
        <w:adjustRightInd w:val="0"/>
        <w:snapToGrid/>
        <w:spacing w:line="600" w:lineRule="exact"/>
        <w:ind w:firstLine="320" w:firstLineChars="1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31BCD09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商品和服务支出：反映单位购买商品和服务的支出（不包括用于购置固定资产的支出、战略性和应急储备支出）。</w:t>
      </w:r>
    </w:p>
    <w:p w14:paraId="44BC5DF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办公费：反映单位购买按财务会计制度规定不符合固定资产确认标准的日常办公用品、书报杂志等支出。</w:t>
      </w:r>
    </w:p>
    <w:p w14:paraId="6FE4420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邮电费：反映单位开支的信函、包裹、货物等物品的邮寄费及电话费、电报费、传真费、网络通讯费等。</w:t>
      </w:r>
    </w:p>
    <w:p w14:paraId="3B4AB45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差旅费：反映单位工作人员出差发生的城市间交通费、住宿费、伙食补贴费和市内交通费。</w:t>
      </w:r>
    </w:p>
    <w:p w14:paraId="400B500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维修(护)费：反映单位日常开支的固定资产（不包括车船等交通工具）修理和维护费用，网络信息系统运行与维护费用，以及按规定提取的修购基金。</w:t>
      </w:r>
    </w:p>
    <w:p w14:paraId="4CCAA54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租赁费：反映租赁办公用房、宿舍、专用通讯网以及其他设备等方面的费用。</w:t>
      </w:r>
    </w:p>
    <w:p w14:paraId="0041A40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会议费：反映会议中按规定开支的住宿费、伙食费、会议室租金、交通费、文件印刷费、医药费等。</w:t>
      </w:r>
    </w:p>
    <w:p w14:paraId="22F00F8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培训费：反映除因公出国（境）培训费以外的各类培训支出。</w:t>
      </w:r>
    </w:p>
    <w:p w14:paraId="44125D4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公务接待费：反映单位按规定开支的各类公务接待（含外宾接待）费用。</w:t>
      </w:r>
    </w:p>
    <w:p w14:paraId="3F09F45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劳务费：反映支付给单位和个人的劳务费用，如临时聘用人员、钟点工工资，稿费、翻译费，评审费等。</w:t>
      </w:r>
    </w:p>
    <w:p w14:paraId="6C0DF86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委托业务费：反映因委托外单位办理业务而支付的委托业务费。</w:t>
      </w:r>
    </w:p>
    <w:p w14:paraId="6D545B0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工会经费：反映单位按规定提取的工会经费。</w:t>
      </w:r>
    </w:p>
    <w:p w14:paraId="63E747F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福利费：反映单位按规定提取的福利费。</w:t>
      </w:r>
    </w:p>
    <w:p w14:paraId="35CFCA7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公务用车运行维护费：反映单位按规定保留的公务用车燃料费、维修费、过桥过路费、保险费、安全奖励费用等支出。</w:t>
      </w:r>
    </w:p>
    <w:p w14:paraId="4E8C640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其他交通费用：反映单位除公务用车运行维护费以外的其他交通费用。如公务交通补贴，租车费用、出租车费用，飞机、船舶等的燃料费、维修费、保险费等。</w:t>
      </w:r>
    </w:p>
    <w:p w14:paraId="42B2593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其他商品和服务支出：反映上述科目未包括的日常公用支出。如行政赔偿费和诉讼费、国内组织的会员费、来访费、广告宣传、其他劳务费及离休人员特需费、公用经费等。</w:t>
      </w:r>
    </w:p>
    <w:p w14:paraId="523C85E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对个人和家庭的补助：反映政府用于对个人和家庭的补助支出。</w:t>
      </w:r>
    </w:p>
    <w:p w14:paraId="31FEF95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退休费：反映行政事业单位和军队移交政府安置的退休人员的退休费和其他补贴。</w:t>
      </w:r>
    </w:p>
    <w:p w14:paraId="377DE62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14:paraId="34C62D5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其他对个人和家庭的补助支出：反映未包括在上述科目的对个人和家庭的补助支出，</w:t>
      </w:r>
    </w:p>
    <w:p w14:paraId="2059563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50ABD10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14:paraId="7561CCCF">
      <w:pPr>
        <w:pStyle w:val="3"/>
      </w:pPr>
    </w:p>
    <w:p w14:paraId="2F08915C"/>
    <w:p w14:paraId="1F8D3912">
      <w:pPr>
        <w:pStyle w:val="7"/>
      </w:pPr>
    </w:p>
    <w:p w14:paraId="7DB6B938">
      <w:pPr>
        <w:pStyle w:val="3"/>
      </w:pPr>
    </w:p>
    <w:p w14:paraId="67919B14"/>
    <w:p w14:paraId="40980226">
      <w:pPr>
        <w:pStyle w:val="7"/>
      </w:pPr>
    </w:p>
    <w:p w14:paraId="03DA0001">
      <w:pPr>
        <w:pStyle w:val="3"/>
      </w:pPr>
    </w:p>
    <w:p w14:paraId="001139BA"/>
    <w:p w14:paraId="54DC1417">
      <w:pPr>
        <w:pStyle w:val="7"/>
      </w:pPr>
    </w:p>
    <w:p w14:paraId="434CF162">
      <w:pPr>
        <w:pStyle w:val="3"/>
      </w:pPr>
    </w:p>
    <w:p w14:paraId="0BDD22DE"/>
    <w:p w14:paraId="1335E4CC">
      <w:pPr>
        <w:pStyle w:val="7"/>
      </w:pPr>
    </w:p>
    <w:p w14:paraId="66BB1935">
      <w:pPr>
        <w:pStyle w:val="3"/>
      </w:pPr>
    </w:p>
    <w:p w14:paraId="3E59710E"/>
    <w:p w14:paraId="3B58B31B">
      <w:pPr>
        <w:pStyle w:val="7"/>
      </w:pPr>
    </w:p>
    <w:p w14:paraId="3BE6BE06">
      <w:pPr>
        <w:pStyle w:val="3"/>
      </w:pPr>
    </w:p>
    <w:p w14:paraId="5417EC88">
      <w:pPr>
        <w:pStyle w:val="13"/>
        <w:jc w:val="center"/>
        <w:rPr>
          <w:rFonts w:hint="eastAsia" w:ascii="方正小标宋_GBK" w:hAnsi="方正小标宋_GBK" w:eastAsia="方正小标宋_GBK" w:cs="方正小标宋_GBK"/>
          <w:sz w:val="72"/>
          <w:szCs w:val="72"/>
        </w:rPr>
      </w:pPr>
    </w:p>
    <w:p w14:paraId="224F9659">
      <w:pPr>
        <w:pStyle w:val="13"/>
        <w:jc w:val="center"/>
        <w:rPr>
          <w:rFonts w:hint="eastAsia" w:ascii="方正小标宋_GBK" w:hAnsi="方正小标宋_GBK" w:eastAsia="方正小标宋_GBK" w:cs="方正小标宋_GBK"/>
          <w:sz w:val="72"/>
          <w:szCs w:val="72"/>
        </w:rPr>
      </w:pPr>
    </w:p>
    <w:p w14:paraId="28F4DEF9">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35EF1545">
      <w:pPr>
        <w:pStyle w:val="13"/>
        <w:jc w:val="both"/>
        <w:rPr>
          <w:rFonts w:hint="eastAsia" w:ascii="方正小标宋_GBK" w:hAnsi="方正小标宋_GBK" w:eastAsia="方正小标宋_GBK" w:cs="方正小标宋_GBK"/>
          <w:sz w:val="70"/>
          <w:szCs w:val="70"/>
          <w:lang w:eastAsia="zh-CN"/>
        </w:rPr>
      </w:pPr>
    </w:p>
    <w:p w14:paraId="560772E6">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50A72DE3">
      <w:pPr>
        <w:ind w:firstLine="640" w:firstLineChars="200"/>
        <w:jc w:val="left"/>
        <w:rPr>
          <w:rFonts w:hint="eastAsia" w:ascii="宋体" w:hAnsi="宋体" w:eastAsia="宋体" w:cs="黑体"/>
          <w:b/>
          <w:color w:val="000000"/>
          <w:kern w:val="0"/>
          <w:sz w:val="32"/>
          <w:szCs w:val="32"/>
          <w:lang w:val="en-US" w:eastAsia="zh-CN"/>
        </w:rPr>
      </w:pPr>
    </w:p>
    <w:p w14:paraId="576327AD">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50E4FAE6">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0B017BC3"/>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lN2FjNzIyMjg0MWQ4OTJjMWZjYTBmODM1MDk1Nz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EC0889"/>
    <w:rsid w:val="00F74360"/>
    <w:rsid w:val="00FB462F"/>
    <w:rsid w:val="00FE16FA"/>
    <w:rsid w:val="00FE328A"/>
    <w:rsid w:val="00FE6269"/>
    <w:rsid w:val="00FF5CD6"/>
    <w:rsid w:val="01C8249F"/>
    <w:rsid w:val="059958AD"/>
    <w:rsid w:val="05F45A09"/>
    <w:rsid w:val="06D3561E"/>
    <w:rsid w:val="0FC614C0"/>
    <w:rsid w:val="12583BA5"/>
    <w:rsid w:val="13BA5B9C"/>
    <w:rsid w:val="19AA5B16"/>
    <w:rsid w:val="1BBC7A2C"/>
    <w:rsid w:val="1D97DEFF"/>
    <w:rsid w:val="1DFF72E5"/>
    <w:rsid w:val="1EFC6F07"/>
    <w:rsid w:val="1F4247F4"/>
    <w:rsid w:val="20D22BE4"/>
    <w:rsid w:val="22AC03C2"/>
    <w:rsid w:val="22DC64C3"/>
    <w:rsid w:val="24944277"/>
    <w:rsid w:val="27E12CA1"/>
    <w:rsid w:val="2FDF85B8"/>
    <w:rsid w:val="2FFFEE04"/>
    <w:rsid w:val="307308B6"/>
    <w:rsid w:val="31C95635"/>
    <w:rsid w:val="33680D19"/>
    <w:rsid w:val="34DF85B0"/>
    <w:rsid w:val="35B31F66"/>
    <w:rsid w:val="3783109E"/>
    <w:rsid w:val="37981789"/>
    <w:rsid w:val="37B1733C"/>
    <w:rsid w:val="3A4A23D6"/>
    <w:rsid w:val="3A4C4281"/>
    <w:rsid w:val="3B1C0091"/>
    <w:rsid w:val="3B8F36BC"/>
    <w:rsid w:val="3C5F6A31"/>
    <w:rsid w:val="42BC2E2F"/>
    <w:rsid w:val="439B5C07"/>
    <w:rsid w:val="43E34BC8"/>
    <w:rsid w:val="452D3B70"/>
    <w:rsid w:val="473632F0"/>
    <w:rsid w:val="48C20891"/>
    <w:rsid w:val="491FF225"/>
    <w:rsid w:val="4FFD214C"/>
    <w:rsid w:val="52D84E8E"/>
    <w:rsid w:val="5352765A"/>
    <w:rsid w:val="56530F5D"/>
    <w:rsid w:val="5777D4F5"/>
    <w:rsid w:val="59DD8326"/>
    <w:rsid w:val="5A484244"/>
    <w:rsid w:val="5B8A5421"/>
    <w:rsid w:val="5C755CF1"/>
    <w:rsid w:val="5D510523"/>
    <w:rsid w:val="5DEF592A"/>
    <w:rsid w:val="5FC6BB1E"/>
    <w:rsid w:val="5FF720F1"/>
    <w:rsid w:val="647749B0"/>
    <w:rsid w:val="67FF5C0B"/>
    <w:rsid w:val="69807E63"/>
    <w:rsid w:val="6BAA4A2F"/>
    <w:rsid w:val="6EFC0924"/>
    <w:rsid w:val="6FB74722"/>
    <w:rsid w:val="6FEF8B7E"/>
    <w:rsid w:val="706A51B9"/>
    <w:rsid w:val="707F26F6"/>
    <w:rsid w:val="717B788E"/>
    <w:rsid w:val="71A6591B"/>
    <w:rsid w:val="73702CF6"/>
    <w:rsid w:val="737D59BA"/>
    <w:rsid w:val="737F32B1"/>
    <w:rsid w:val="75DB69E8"/>
    <w:rsid w:val="77C37683"/>
    <w:rsid w:val="79FF515B"/>
    <w:rsid w:val="7CB2494F"/>
    <w:rsid w:val="7E9E1962"/>
    <w:rsid w:val="7E9F11B4"/>
    <w:rsid w:val="7F1A5C65"/>
    <w:rsid w:val="7F2C1D17"/>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4"/>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8651</Words>
  <Characters>9230</Characters>
  <Lines>63</Lines>
  <Paragraphs>18</Paragraphs>
  <TotalTime>1</TotalTime>
  <ScaleCrop>false</ScaleCrop>
  <LinksUpToDate>false</LinksUpToDate>
  <CharactersWithSpaces>9250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如颖随形</cp:lastModifiedBy>
  <cp:lastPrinted>2024-08-08T10:20:00Z</cp:lastPrinted>
  <dcterms:modified xsi:type="dcterms:W3CDTF">2024-09-23T01:55:58Z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A01820037F8245328913A5C1CCFBD2D8_13</vt:lpwstr>
  </property>
</Properties>
</file>